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AB2" w:rsidRPr="00EE441D" w:rsidRDefault="00C41AB2" w:rsidP="00351A8B">
      <w:pPr>
        <w:spacing w:after="0" w:line="240" w:lineRule="auto"/>
        <w:ind w:left="0" w:right="42" w:firstLine="0"/>
        <w:jc w:val="right"/>
        <w:rPr>
          <w:b/>
          <w:sz w:val="27"/>
          <w:szCs w:val="27"/>
        </w:rPr>
      </w:pPr>
      <w:r w:rsidRPr="00EE441D">
        <w:rPr>
          <w:b/>
          <w:sz w:val="27"/>
          <w:szCs w:val="27"/>
        </w:rPr>
        <w:t xml:space="preserve">«УТВЕРЖДАЮ» </w:t>
      </w:r>
    </w:p>
    <w:p w:rsidR="005F28B5" w:rsidRPr="00EE441D" w:rsidRDefault="005F28B5" w:rsidP="00351A8B">
      <w:pPr>
        <w:spacing w:after="0" w:line="240" w:lineRule="auto"/>
        <w:ind w:left="0" w:right="42" w:firstLine="0"/>
        <w:jc w:val="right"/>
        <w:rPr>
          <w:b/>
          <w:sz w:val="27"/>
          <w:szCs w:val="27"/>
        </w:rPr>
      </w:pPr>
      <w:r w:rsidRPr="00EE441D">
        <w:rPr>
          <w:b/>
          <w:sz w:val="27"/>
          <w:szCs w:val="27"/>
        </w:rPr>
        <w:t xml:space="preserve">Председатель </w:t>
      </w:r>
    </w:p>
    <w:p w:rsidR="005F28B5" w:rsidRPr="00EE441D" w:rsidRDefault="005F28B5" w:rsidP="00351A8B">
      <w:pPr>
        <w:spacing w:after="0" w:line="240" w:lineRule="auto"/>
        <w:ind w:left="0" w:right="42" w:firstLine="0"/>
        <w:jc w:val="right"/>
        <w:rPr>
          <w:b/>
          <w:sz w:val="27"/>
          <w:szCs w:val="27"/>
        </w:rPr>
      </w:pPr>
      <w:r w:rsidRPr="00EE441D">
        <w:rPr>
          <w:b/>
          <w:sz w:val="27"/>
          <w:szCs w:val="27"/>
        </w:rPr>
        <w:t xml:space="preserve">Государственной службы </w:t>
      </w:r>
    </w:p>
    <w:p w:rsidR="00EE441D" w:rsidRPr="00EE441D" w:rsidRDefault="005F28B5" w:rsidP="00351A8B">
      <w:pPr>
        <w:spacing w:after="0" w:line="240" w:lineRule="auto"/>
        <w:ind w:left="0" w:right="42" w:firstLine="0"/>
        <w:jc w:val="right"/>
        <w:rPr>
          <w:b/>
          <w:sz w:val="27"/>
          <w:szCs w:val="27"/>
        </w:rPr>
      </w:pPr>
      <w:r w:rsidRPr="00EE441D">
        <w:rPr>
          <w:b/>
          <w:sz w:val="27"/>
          <w:szCs w:val="27"/>
        </w:rPr>
        <w:t>финансовой разведки</w:t>
      </w:r>
      <w:r w:rsidR="00EE441D" w:rsidRPr="00EE441D">
        <w:rPr>
          <w:b/>
          <w:sz w:val="27"/>
          <w:szCs w:val="27"/>
        </w:rPr>
        <w:t xml:space="preserve"> </w:t>
      </w:r>
      <w:r w:rsidRPr="00EE441D">
        <w:rPr>
          <w:b/>
          <w:sz w:val="27"/>
          <w:szCs w:val="27"/>
        </w:rPr>
        <w:t xml:space="preserve">при </w:t>
      </w:r>
    </w:p>
    <w:p w:rsidR="005F28B5" w:rsidRPr="00EE441D" w:rsidRDefault="005F28B5" w:rsidP="00351A8B">
      <w:pPr>
        <w:spacing w:after="0" w:line="240" w:lineRule="auto"/>
        <w:ind w:left="0" w:right="42" w:firstLine="0"/>
        <w:jc w:val="right"/>
        <w:rPr>
          <w:b/>
          <w:sz w:val="27"/>
          <w:szCs w:val="27"/>
        </w:rPr>
      </w:pPr>
      <w:r w:rsidRPr="00EE441D">
        <w:rPr>
          <w:b/>
          <w:sz w:val="27"/>
          <w:szCs w:val="27"/>
        </w:rPr>
        <w:t xml:space="preserve">Министерстве финансов </w:t>
      </w:r>
    </w:p>
    <w:p w:rsidR="00351A8B" w:rsidRPr="00EE441D" w:rsidRDefault="005F28B5" w:rsidP="00351A8B">
      <w:pPr>
        <w:spacing w:after="0" w:line="240" w:lineRule="auto"/>
        <w:ind w:left="0" w:right="42" w:firstLine="0"/>
        <w:jc w:val="right"/>
        <w:rPr>
          <w:b/>
          <w:sz w:val="27"/>
          <w:szCs w:val="27"/>
        </w:rPr>
      </w:pPr>
      <w:r w:rsidRPr="00EE441D">
        <w:rPr>
          <w:b/>
          <w:sz w:val="27"/>
          <w:szCs w:val="27"/>
        </w:rPr>
        <w:t>Кыргызской Республики</w:t>
      </w:r>
      <w:r w:rsidR="00C41AB2" w:rsidRPr="00EE441D">
        <w:rPr>
          <w:b/>
          <w:sz w:val="27"/>
          <w:szCs w:val="27"/>
        </w:rPr>
        <w:t xml:space="preserve">, </w:t>
      </w:r>
    </w:p>
    <w:p w:rsidR="00C41AB2" w:rsidRPr="00EE441D" w:rsidRDefault="005F28B5" w:rsidP="00351A8B">
      <w:pPr>
        <w:spacing w:after="0" w:line="240" w:lineRule="auto"/>
        <w:ind w:left="0" w:right="42" w:firstLine="0"/>
        <w:jc w:val="right"/>
        <w:rPr>
          <w:b/>
          <w:sz w:val="27"/>
          <w:szCs w:val="27"/>
        </w:rPr>
      </w:pPr>
      <w:r w:rsidRPr="00EE441D">
        <w:rPr>
          <w:b/>
          <w:sz w:val="27"/>
          <w:szCs w:val="27"/>
        </w:rPr>
        <w:t xml:space="preserve">заместитель </w:t>
      </w:r>
      <w:r w:rsidR="00C41AB2" w:rsidRPr="00EE441D">
        <w:rPr>
          <w:b/>
          <w:sz w:val="27"/>
          <w:szCs w:val="27"/>
        </w:rPr>
        <w:t>председател</w:t>
      </w:r>
      <w:r w:rsidRPr="00EE441D">
        <w:rPr>
          <w:b/>
          <w:sz w:val="27"/>
          <w:szCs w:val="27"/>
        </w:rPr>
        <w:t>я</w:t>
      </w:r>
      <w:r w:rsidR="00C41AB2" w:rsidRPr="00EE441D">
        <w:rPr>
          <w:b/>
          <w:sz w:val="27"/>
          <w:szCs w:val="27"/>
        </w:rPr>
        <w:t xml:space="preserve"> </w:t>
      </w:r>
      <w:bookmarkStart w:id="0" w:name="_GoBack"/>
      <w:bookmarkEnd w:id="0"/>
      <w:r w:rsidR="00C41AB2" w:rsidRPr="00EE441D">
        <w:rPr>
          <w:b/>
          <w:sz w:val="27"/>
          <w:szCs w:val="27"/>
        </w:rPr>
        <w:t xml:space="preserve">Комиссии </w:t>
      </w:r>
    </w:p>
    <w:p w:rsidR="00C41AB2" w:rsidRPr="00EE441D" w:rsidRDefault="00365396" w:rsidP="00C41AB2">
      <w:pPr>
        <w:spacing w:after="0" w:line="240" w:lineRule="auto"/>
        <w:ind w:left="4956" w:right="42" w:firstLine="0"/>
        <w:jc w:val="right"/>
        <w:rPr>
          <w:b/>
          <w:sz w:val="27"/>
          <w:szCs w:val="27"/>
        </w:rPr>
      </w:pPr>
      <w:r w:rsidRPr="00EE441D">
        <w:rPr>
          <w:b/>
          <w:sz w:val="27"/>
          <w:szCs w:val="27"/>
        </w:rPr>
        <w:t>______________________</w:t>
      </w:r>
    </w:p>
    <w:p w:rsidR="00C41AB2" w:rsidRPr="00EE441D" w:rsidRDefault="005F28B5" w:rsidP="00C41AB2">
      <w:pPr>
        <w:spacing w:after="0" w:line="240" w:lineRule="auto"/>
        <w:ind w:left="4956" w:right="42" w:firstLine="0"/>
        <w:jc w:val="right"/>
        <w:rPr>
          <w:b/>
          <w:sz w:val="27"/>
          <w:szCs w:val="27"/>
        </w:rPr>
      </w:pPr>
      <w:r w:rsidRPr="00EE441D">
        <w:rPr>
          <w:b/>
          <w:sz w:val="27"/>
          <w:szCs w:val="27"/>
        </w:rPr>
        <w:t>Тургунбеков К.Т.</w:t>
      </w:r>
      <w:r w:rsidR="00C41AB2" w:rsidRPr="00EE441D">
        <w:rPr>
          <w:b/>
          <w:sz w:val="27"/>
          <w:szCs w:val="27"/>
        </w:rPr>
        <w:t xml:space="preserve">  </w:t>
      </w:r>
    </w:p>
    <w:p w:rsidR="00C41AB2" w:rsidRPr="00EE441D" w:rsidRDefault="00C41AB2" w:rsidP="00C41AB2">
      <w:pPr>
        <w:spacing w:after="0" w:line="240" w:lineRule="auto"/>
        <w:ind w:left="0" w:right="42" w:firstLine="0"/>
        <w:rPr>
          <w:sz w:val="27"/>
          <w:szCs w:val="27"/>
        </w:rPr>
      </w:pPr>
      <w:r w:rsidRPr="00EE441D">
        <w:rPr>
          <w:sz w:val="27"/>
          <w:szCs w:val="27"/>
        </w:rPr>
        <w:t xml:space="preserve"> </w:t>
      </w:r>
    </w:p>
    <w:p w:rsidR="00C41AB2" w:rsidRPr="00EE441D" w:rsidRDefault="00C41AB2" w:rsidP="00C41AB2">
      <w:pPr>
        <w:spacing w:after="0" w:line="240" w:lineRule="auto"/>
        <w:ind w:left="0" w:right="42" w:firstLine="0"/>
        <w:jc w:val="center"/>
        <w:rPr>
          <w:b/>
          <w:sz w:val="27"/>
          <w:szCs w:val="27"/>
        </w:rPr>
      </w:pPr>
      <w:r w:rsidRPr="00EE441D">
        <w:rPr>
          <w:b/>
          <w:sz w:val="27"/>
          <w:szCs w:val="27"/>
        </w:rPr>
        <w:t>ПОВЕСТКА ДНЯ</w:t>
      </w:r>
    </w:p>
    <w:p w:rsidR="00C41AB2" w:rsidRPr="00EE441D" w:rsidRDefault="00C41AB2" w:rsidP="00C41AB2">
      <w:pPr>
        <w:spacing w:after="0" w:line="240" w:lineRule="auto"/>
        <w:ind w:left="0" w:right="42" w:firstLine="0"/>
        <w:jc w:val="center"/>
        <w:rPr>
          <w:b/>
          <w:sz w:val="27"/>
          <w:szCs w:val="27"/>
        </w:rPr>
      </w:pPr>
      <w:r w:rsidRPr="00EE441D">
        <w:rPr>
          <w:b/>
          <w:sz w:val="27"/>
          <w:szCs w:val="27"/>
        </w:rPr>
        <w:t xml:space="preserve">1-го заседания Комиссии по вопросам противодействия финансированию террористической деятельности и легализации (отмыванию) преступных доходов (далее - Комиссия) </w:t>
      </w:r>
    </w:p>
    <w:p w:rsidR="00C41AB2" w:rsidRPr="00EE441D" w:rsidRDefault="00C41AB2" w:rsidP="00C41AB2">
      <w:pPr>
        <w:spacing w:after="0" w:line="240" w:lineRule="auto"/>
        <w:ind w:left="0" w:right="42" w:firstLine="0"/>
        <w:rPr>
          <w:sz w:val="24"/>
          <w:szCs w:val="27"/>
        </w:rPr>
      </w:pPr>
      <w:r w:rsidRPr="00EE441D">
        <w:rPr>
          <w:sz w:val="24"/>
          <w:szCs w:val="27"/>
        </w:rPr>
        <w:t xml:space="preserve"> </w:t>
      </w:r>
    </w:p>
    <w:p w:rsidR="00C41AB2" w:rsidRPr="00EE441D" w:rsidRDefault="00C41AB2" w:rsidP="00C41AB2">
      <w:pPr>
        <w:spacing w:after="0" w:line="240" w:lineRule="auto"/>
        <w:ind w:left="0" w:right="42" w:firstLine="0"/>
        <w:rPr>
          <w:sz w:val="24"/>
          <w:szCs w:val="27"/>
        </w:rPr>
      </w:pPr>
      <w:r w:rsidRPr="00EE441D">
        <w:rPr>
          <w:i/>
          <w:sz w:val="24"/>
          <w:szCs w:val="27"/>
          <w:u w:val="single"/>
        </w:rPr>
        <w:t>дата и время:</w:t>
      </w:r>
      <w:r w:rsidRPr="00EE441D">
        <w:rPr>
          <w:sz w:val="24"/>
          <w:szCs w:val="27"/>
        </w:rPr>
        <w:t xml:space="preserve"> </w:t>
      </w:r>
      <w:r w:rsidRPr="00EE441D">
        <w:rPr>
          <w:sz w:val="24"/>
          <w:szCs w:val="27"/>
        </w:rPr>
        <w:tab/>
      </w:r>
      <w:r w:rsidR="005F28B5" w:rsidRPr="00EE441D">
        <w:rPr>
          <w:sz w:val="24"/>
          <w:szCs w:val="27"/>
        </w:rPr>
        <w:t xml:space="preserve">8 </w:t>
      </w:r>
      <w:r w:rsidRPr="00EE441D">
        <w:rPr>
          <w:sz w:val="24"/>
          <w:szCs w:val="27"/>
        </w:rPr>
        <w:t xml:space="preserve">июня 2022 года, </w:t>
      </w:r>
      <w:r w:rsidR="005F28B5" w:rsidRPr="00EE441D">
        <w:rPr>
          <w:sz w:val="24"/>
          <w:szCs w:val="27"/>
        </w:rPr>
        <w:t xml:space="preserve">15.00 </w:t>
      </w:r>
      <w:r w:rsidRPr="00EE441D">
        <w:rPr>
          <w:sz w:val="24"/>
          <w:szCs w:val="27"/>
        </w:rPr>
        <w:t xml:space="preserve">часов </w:t>
      </w:r>
    </w:p>
    <w:p w:rsidR="00C41AB2" w:rsidRPr="00EE441D" w:rsidRDefault="00C41AB2" w:rsidP="005F28B5">
      <w:pPr>
        <w:spacing w:after="0" w:line="240" w:lineRule="auto"/>
        <w:ind w:left="2127" w:right="42" w:hanging="2127"/>
        <w:rPr>
          <w:sz w:val="24"/>
          <w:szCs w:val="27"/>
        </w:rPr>
      </w:pPr>
      <w:r w:rsidRPr="00EE441D">
        <w:rPr>
          <w:i/>
          <w:sz w:val="24"/>
          <w:szCs w:val="27"/>
          <w:u w:val="single"/>
        </w:rPr>
        <w:t>место проведения:</w:t>
      </w:r>
      <w:r w:rsidRPr="00EE441D">
        <w:rPr>
          <w:sz w:val="24"/>
          <w:szCs w:val="27"/>
        </w:rPr>
        <w:t xml:space="preserve"> </w:t>
      </w:r>
      <w:r w:rsidRPr="00EE441D">
        <w:rPr>
          <w:sz w:val="24"/>
          <w:szCs w:val="27"/>
        </w:rPr>
        <w:tab/>
      </w:r>
      <w:r w:rsidR="005F28B5" w:rsidRPr="00EE441D">
        <w:rPr>
          <w:sz w:val="24"/>
          <w:szCs w:val="27"/>
        </w:rPr>
        <w:t xml:space="preserve">Зал заседаний Государственной службы финансовой разведки при Министерстве финансов Кыргызской Республики </w:t>
      </w:r>
      <w:r w:rsidRPr="00EE441D">
        <w:rPr>
          <w:sz w:val="24"/>
          <w:szCs w:val="27"/>
        </w:rPr>
        <w:t xml:space="preserve"> </w:t>
      </w:r>
    </w:p>
    <w:p w:rsidR="00C41AB2" w:rsidRPr="00EE441D" w:rsidRDefault="00C41AB2" w:rsidP="00C41AB2">
      <w:pPr>
        <w:spacing w:after="0" w:line="240" w:lineRule="auto"/>
        <w:ind w:left="0" w:right="42" w:firstLine="0"/>
        <w:rPr>
          <w:sz w:val="24"/>
          <w:szCs w:val="27"/>
        </w:rPr>
      </w:pPr>
    </w:p>
    <w:tbl>
      <w:tblPr>
        <w:tblStyle w:val="a5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6526"/>
        <w:gridCol w:w="2540"/>
      </w:tblGrid>
      <w:tr w:rsidR="00C41AB2" w:rsidRPr="00EE441D" w:rsidTr="00351A8B">
        <w:tc>
          <w:tcPr>
            <w:tcW w:w="562" w:type="dxa"/>
            <w:shd w:val="clear" w:color="auto" w:fill="D9D9D9" w:themeFill="background1" w:themeFillShade="D9"/>
          </w:tcPr>
          <w:p w:rsidR="00C41AB2" w:rsidRPr="00EE441D" w:rsidRDefault="00C41AB2" w:rsidP="00C41AB2">
            <w:pPr>
              <w:spacing w:after="0" w:line="240" w:lineRule="auto"/>
              <w:ind w:left="0" w:right="42" w:firstLine="0"/>
              <w:jc w:val="center"/>
              <w:rPr>
                <w:b/>
                <w:sz w:val="27"/>
                <w:szCs w:val="27"/>
              </w:rPr>
            </w:pPr>
            <w:r w:rsidRPr="00EE441D">
              <w:rPr>
                <w:b/>
                <w:sz w:val="27"/>
                <w:szCs w:val="27"/>
              </w:rPr>
              <w:t>№</w:t>
            </w:r>
          </w:p>
        </w:tc>
        <w:tc>
          <w:tcPr>
            <w:tcW w:w="6526" w:type="dxa"/>
            <w:shd w:val="clear" w:color="auto" w:fill="D9D9D9" w:themeFill="background1" w:themeFillShade="D9"/>
          </w:tcPr>
          <w:p w:rsidR="00C41AB2" w:rsidRPr="00EE441D" w:rsidRDefault="00C41AB2" w:rsidP="00C41AB2">
            <w:pPr>
              <w:spacing w:after="0" w:line="240" w:lineRule="auto"/>
              <w:ind w:left="0" w:right="42" w:firstLine="0"/>
              <w:jc w:val="center"/>
              <w:rPr>
                <w:b/>
                <w:sz w:val="27"/>
                <w:szCs w:val="27"/>
              </w:rPr>
            </w:pPr>
            <w:r w:rsidRPr="00EE441D">
              <w:rPr>
                <w:b/>
                <w:sz w:val="27"/>
                <w:szCs w:val="27"/>
              </w:rPr>
              <w:t>Вопросы</w:t>
            </w:r>
          </w:p>
        </w:tc>
        <w:tc>
          <w:tcPr>
            <w:tcW w:w="2540" w:type="dxa"/>
            <w:shd w:val="clear" w:color="auto" w:fill="D9D9D9" w:themeFill="background1" w:themeFillShade="D9"/>
          </w:tcPr>
          <w:p w:rsidR="00C41AB2" w:rsidRPr="00EE441D" w:rsidRDefault="00C41AB2" w:rsidP="00C41AB2">
            <w:pPr>
              <w:spacing w:after="0" w:line="240" w:lineRule="auto"/>
              <w:ind w:left="0" w:right="42" w:firstLine="0"/>
              <w:jc w:val="center"/>
              <w:rPr>
                <w:b/>
                <w:sz w:val="27"/>
                <w:szCs w:val="27"/>
              </w:rPr>
            </w:pPr>
            <w:r w:rsidRPr="00EE441D">
              <w:rPr>
                <w:b/>
                <w:sz w:val="27"/>
                <w:szCs w:val="27"/>
              </w:rPr>
              <w:t>Выступающие</w:t>
            </w:r>
          </w:p>
        </w:tc>
      </w:tr>
      <w:tr w:rsidR="00C41AB2" w:rsidRPr="00EE441D" w:rsidTr="00351A8B">
        <w:tc>
          <w:tcPr>
            <w:tcW w:w="562" w:type="dxa"/>
          </w:tcPr>
          <w:p w:rsidR="00C41AB2" w:rsidRPr="00EE441D" w:rsidRDefault="00C41AB2" w:rsidP="00C41AB2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sz w:val="27"/>
                <w:szCs w:val="27"/>
              </w:rPr>
            </w:pPr>
          </w:p>
        </w:tc>
        <w:tc>
          <w:tcPr>
            <w:tcW w:w="6526" w:type="dxa"/>
          </w:tcPr>
          <w:p w:rsidR="00C41AB2" w:rsidRPr="00EE441D" w:rsidRDefault="00C41AB2" w:rsidP="00351A8B">
            <w:pPr>
              <w:spacing w:after="0" w:line="240" w:lineRule="auto"/>
              <w:ind w:left="0" w:right="42" w:firstLine="0"/>
              <w:jc w:val="both"/>
              <w:rPr>
                <w:sz w:val="27"/>
                <w:szCs w:val="27"/>
              </w:rPr>
            </w:pPr>
            <w:r w:rsidRPr="00EE441D">
              <w:rPr>
                <w:sz w:val="27"/>
                <w:szCs w:val="27"/>
              </w:rPr>
              <w:t>Об утверждении проекта повестки дня заседания Комиссии</w:t>
            </w:r>
          </w:p>
          <w:p w:rsidR="00365396" w:rsidRPr="00EE441D" w:rsidRDefault="00365396" w:rsidP="00351A8B">
            <w:pPr>
              <w:spacing w:after="0" w:line="240" w:lineRule="auto"/>
              <w:ind w:left="0" w:right="42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2540" w:type="dxa"/>
          </w:tcPr>
          <w:p w:rsidR="00C41AB2" w:rsidRPr="00EE441D" w:rsidRDefault="00C41AB2" w:rsidP="00C41AB2">
            <w:pPr>
              <w:spacing w:after="0" w:line="240" w:lineRule="auto"/>
              <w:ind w:left="0" w:right="42" w:firstLine="0"/>
              <w:rPr>
                <w:sz w:val="27"/>
                <w:szCs w:val="27"/>
              </w:rPr>
            </w:pPr>
            <w:r w:rsidRPr="00EE441D">
              <w:rPr>
                <w:sz w:val="27"/>
                <w:szCs w:val="27"/>
              </w:rPr>
              <w:t xml:space="preserve">Тургунбеков К.Т. </w:t>
            </w:r>
          </w:p>
        </w:tc>
      </w:tr>
      <w:tr w:rsidR="00C41AB2" w:rsidRPr="00EE441D" w:rsidTr="00351A8B">
        <w:tc>
          <w:tcPr>
            <w:tcW w:w="562" w:type="dxa"/>
          </w:tcPr>
          <w:p w:rsidR="00C41AB2" w:rsidRPr="00EE441D" w:rsidRDefault="00C41AB2" w:rsidP="00C41AB2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sz w:val="27"/>
                <w:szCs w:val="27"/>
              </w:rPr>
            </w:pPr>
          </w:p>
        </w:tc>
        <w:tc>
          <w:tcPr>
            <w:tcW w:w="6526" w:type="dxa"/>
          </w:tcPr>
          <w:p w:rsidR="00C41AB2" w:rsidRPr="00EE441D" w:rsidRDefault="00C41AB2" w:rsidP="00351A8B">
            <w:pPr>
              <w:spacing w:after="0" w:line="240" w:lineRule="auto"/>
              <w:ind w:left="0" w:right="42" w:firstLine="0"/>
              <w:jc w:val="both"/>
              <w:rPr>
                <w:sz w:val="27"/>
                <w:szCs w:val="27"/>
              </w:rPr>
            </w:pPr>
            <w:r w:rsidRPr="00EE441D">
              <w:rPr>
                <w:sz w:val="27"/>
                <w:szCs w:val="27"/>
              </w:rPr>
              <w:t>Об ответственном секретаре Комиссии</w:t>
            </w:r>
          </w:p>
          <w:p w:rsidR="00365396" w:rsidRPr="00EE441D" w:rsidRDefault="00365396" w:rsidP="00351A8B">
            <w:pPr>
              <w:spacing w:after="0" w:line="240" w:lineRule="auto"/>
              <w:ind w:left="0" w:right="42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2540" w:type="dxa"/>
          </w:tcPr>
          <w:p w:rsidR="00C41AB2" w:rsidRPr="00EE441D" w:rsidRDefault="00C41AB2" w:rsidP="00C41AB2">
            <w:pPr>
              <w:spacing w:after="0" w:line="240" w:lineRule="auto"/>
              <w:ind w:left="0" w:right="42" w:firstLine="0"/>
              <w:rPr>
                <w:sz w:val="27"/>
                <w:szCs w:val="27"/>
              </w:rPr>
            </w:pPr>
            <w:r w:rsidRPr="00EE441D">
              <w:rPr>
                <w:sz w:val="27"/>
                <w:szCs w:val="27"/>
              </w:rPr>
              <w:t xml:space="preserve">Тургунбеков К.Т. </w:t>
            </w:r>
          </w:p>
        </w:tc>
      </w:tr>
      <w:tr w:rsidR="00351A8B" w:rsidRPr="00EE441D" w:rsidTr="00351A8B">
        <w:tc>
          <w:tcPr>
            <w:tcW w:w="562" w:type="dxa"/>
          </w:tcPr>
          <w:p w:rsidR="00351A8B" w:rsidRPr="00EE441D" w:rsidRDefault="00351A8B" w:rsidP="00351A8B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sz w:val="27"/>
                <w:szCs w:val="27"/>
              </w:rPr>
            </w:pPr>
          </w:p>
        </w:tc>
        <w:tc>
          <w:tcPr>
            <w:tcW w:w="6526" w:type="dxa"/>
          </w:tcPr>
          <w:p w:rsidR="00351A8B" w:rsidRPr="00EE441D" w:rsidRDefault="00351A8B" w:rsidP="00351A8B">
            <w:pPr>
              <w:spacing w:after="0" w:line="240" w:lineRule="auto"/>
              <w:ind w:left="0" w:right="42" w:firstLine="0"/>
              <w:jc w:val="both"/>
              <w:rPr>
                <w:sz w:val="27"/>
                <w:szCs w:val="27"/>
              </w:rPr>
            </w:pPr>
            <w:r w:rsidRPr="00EE441D">
              <w:rPr>
                <w:sz w:val="27"/>
                <w:szCs w:val="27"/>
              </w:rPr>
              <w:t>О проведении оценки рисков финансирования террористической деятельности в секторе некоммерческих организаций</w:t>
            </w:r>
            <w:r w:rsidR="00EE441D" w:rsidRPr="00EE441D">
              <w:rPr>
                <w:sz w:val="27"/>
                <w:szCs w:val="27"/>
              </w:rPr>
              <w:t xml:space="preserve"> (НКО)</w:t>
            </w:r>
            <w:r w:rsidRPr="00EE441D">
              <w:rPr>
                <w:sz w:val="27"/>
                <w:szCs w:val="27"/>
              </w:rPr>
              <w:t xml:space="preserve">: </w:t>
            </w:r>
          </w:p>
          <w:p w:rsidR="00351A8B" w:rsidRPr="00EE441D" w:rsidRDefault="00351A8B" w:rsidP="00351A8B">
            <w:pPr>
              <w:spacing w:after="0" w:line="240" w:lineRule="auto"/>
              <w:ind w:left="0" w:right="42" w:firstLine="0"/>
              <w:jc w:val="both"/>
              <w:rPr>
                <w:sz w:val="27"/>
                <w:szCs w:val="27"/>
              </w:rPr>
            </w:pPr>
            <w:r w:rsidRPr="00EE441D">
              <w:rPr>
                <w:sz w:val="27"/>
                <w:szCs w:val="27"/>
              </w:rPr>
              <w:t xml:space="preserve">- утверждение персонального состава рабочей группы </w:t>
            </w:r>
            <w:r w:rsidR="00842332" w:rsidRPr="00EE441D">
              <w:rPr>
                <w:sz w:val="27"/>
                <w:szCs w:val="27"/>
              </w:rPr>
              <w:t xml:space="preserve">по </w:t>
            </w:r>
            <w:r w:rsidRPr="00EE441D">
              <w:rPr>
                <w:sz w:val="27"/>
                <w:szCs w:val="27"/>
              </w:rPr>
              <w:t>проведени</w:t>
            </w:r>
            <w:r w:rsidR="00842332" w:rsidRPr="00EE441D">
              <w:rPr>
                <w:sz w:val="27"/>
                <w:szCs w:val="27"/>
              </w:rPr>
              <w:t>ю</w:t>
            </w:r>
            <w:r w:rsidRPr="00EE441D">
              <w:rPr>
                <w:sz w:val="27"/>
                <w:szCs w:val="27"/>
              </w:rPr>
              <w:t xml:space="preserve"> оценки рисков</w:t>
            </w:r>
            <w:r w:rsidR="00842332" w:rsidRPr="00EE441D">
              <w:rPr>
                <w:sz w:val="27"/>
                <w:szCs w:val="27"/>
              </w:rPr>
              <w:t xml:space="preserve"> </w:t>
            </w:r>
            <w:r w:rsidR="00842332" w:rsidRPr="00EE441D">
              <w:rPr>
                <w:sz w:val="27"/>
                <w:szCs w:val="27"/>
              </w:rPr>
              <w:t xml:space="preserve">финансирования террористической деятельности в секторе </w:t>
            </w:r>
            <w:r w:rsidR="00EE441D" w:rsidRPr="00EE441D">
              <w:rPr>
                <w:sz w:val="27"/>
                <w:szCs w:val="27"/>
              </w:rPr>
              <w:t>НКО</w:t>
            </w:r>
            <w:r w:rsidRPr="00EE441D">
              <w:rPr>
                <w:sz w:val="27"/>
                <w:szCs w:val="27"/>
              </w:rPr>
              <w:t xml:space="preserve">; </w:t>
            </w:r>
          </w:p>
          <w:p w:rsidR="00351A8B" w:rsidRPr="00EE441D" w:rsidRDefault="00351A8B" w:rsidP="00351A8B">
            <w:pPr>
              <w:spacing w:after="0" w:line="240" w:lineRule="auto"/>
              <w:ind w:left="0" w:right="42" w:firstLine="0"/>
              <w:jc w:val="both"/>
              <w:rPr>
                <w:sz w:val="27"/>
                <w:szCs w:val="27"/>
              </w:rPr>
            </w:pPr>
            <w:r w:rsidRPr="00EE441D">
              <w:rPr>
                <w:sz w:val="27"/>
                <w:szCs w:val="27"/>
              </w:rPr>
              <w:t xml:space="preserve">- утверждение графика проведения </w:t>
            </w:r>
            <w:r w:rsidR="0053701A" w:rsidRPr="00EE441D">
              <w:rPr>
                <w:sz w:val="27"/>
                <w:szCs w:val="27"/>
              </w:rPr>
              <w:t xml:space="preserve">оценки рисков финансирования террористической деятельности в секторе </w:t>
            </w:r>
            <w:r w:rsidR="00EE441D" w:rsidRPr="00EE441D">
              <w:rPr>
                <w:sz w:val="27"/>
                <w:szCs w:val="27"/>
              </w:rPr>
              <w:t>НКО</w:t>
            </w:r>
            <w:r w:rsidRPr="00EE441D">
              <w:rPr>
                <w:sz w:val="27"/>
                <w:szCs w:val="27"/>
              </w:rPr>
              <w:t>;</w:t>
            </w:r>
          </w:p>
          <w:p w:rsidR="00351A8B" w:rsidRPr="00EE441D" w:rsidRDefault="00351A8B" w:rsidP="00351A8B">
            <w:pPr>
              <w:spacing w:after="0" w:line="240" w:lineRule="auto"/>
              <w:ind w:left="0" w:right="42" w:firstLine="0"/>
              <w:jc w:val="both"/>
              <w:rPr>
                <w:sz w:val="27"/>
                <w:szCs w:val="27"/>
              </w:rPr>
            </w:pPr>
            <w:r w:rsidRPr="00EE441D">
              <w:rPr>
                <w:sz w:val="27"/>
                <w:szCs w:val="27"/>
              </w:rPr>
              <w:t xml:space="preserve">- утверждение Методологии по проведению оценки рисков финансирования террористической деятельности в секторе </w:t>
            </w:r>
            <w:r w:rsidR="00EE441D" w:rsidRPr="00EE441D">
              <w:rPr>
                <w:sz w:val="27"/>
                <w:szCs w:val="27"/>
              </w:rPr>
              <w:t>НКО</w:t>
            </w:r>
          </w:p>
          <w:p w:rsidR="00365396" w:rsidRPr="00EE441D" w:rsidRDefault="00365396" w:rsidP="00351A8B">
            <w:pPr>
              <w:spacing w:after="0" w:line="240" w:lineRule="auto"/>
              <w:ind w:left="0" w:right="42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2540" w:type="dxa"/>
          </w:tcPr>
          <w:p w:rsidR="00351A8B" w:rsidRPr="00EE441D" w:rsidRDefault="00D30629" w:rsidP="00351A8B">
            <w:pPr>
              <w:spacing w:after="0" w:line="240" w:lineRule="auto"/>
              <w:ind w:left="0" w:right="42" w:firstLine="0"/>
              <w:rPr>
                <w:sz w:val="27"/>
                <w:szCs w:val="27"/>
              </w:rPr>
            </w:pPr>
            <w:r w:rsidRPr="00EE441D">
              <w:rPr>
                <w:sz w:val="27"/>
                <w:szCs w:val="27"/>
              </w:rPr>
              <w:t>Иманбеков Р.Т.</w:t>
            </w:r>
          </w:p>
        </w:tc>
      </w:tr>
      <w:tr w:rsidR="00EE441D" w:rsidRPr="00EE441D" w:rsidTr="00351A8B">
        <w:tc>
          <w:tcPr>
            <w:tcW w:w="562" w:type="dxa"/>
          </w:tcPr>
          <w:p w:rsidR="00EE441D" w:rsidRPr="00EE441D" w:rsidRDefault="00EE441D" w:rsidP="00EE441D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sz w:val="27"/>
                <w:szCs w:val="27"/>
              </w:rPr>
            </w:pPr>
          </w:p>
        </w:tc>
        <w:tc>
          <w:tcPr>
            <w:tcW w:w="6526" w:type="dxa"/>
          </w:tcPr>
          <w:p w:rsidR="00EE441D" w:rsidRPr="00EE441D" w:rsidRDefault="00EE441D" w:rsidP="00EE441D">
            <w:pPr>
              <w:spacing w:after="0" w:line="240" w:lineRule="auto"/>
              <w:ind w:left="0" w:right="42" w:firstLine="0"/>
              <w:jc w:val="both"/>
              <w:rPr>
                <w:sz w:val="27"/>
                <w:szCs w:val="27"/>
              </w:rPr>
            </w:pPr>
            <w:r w:rsidRPr="00EE441D">
              <w:rPr>
                <w:sz w:val="27"/>
                <w:szCs w:val="27"/>
              </w:rPr>
              <w:t>Определение надзорного органа за НКО</w:t>
            </w:r>
          </w:p>
          <w:p w:rsidR="00EE441D" w:rsidRPr="00EE441D" w:rsidRDefault="00EE441D" w:rsidP="00EE441D">
            <w:pPr>
              <w:spacing w:after="0" w:line="240" w:lineRule="auto"/>
              <w:ind w:left="0" w:right="42"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2540" w:type="dxa"/>
          </w:tcPr>
          <w:p w:rsidR="00EE441D" w:rsidRPr="00EE441D" w:rsidRDefault="00EE441D" w:rsidP="00EE441D">
            <w:pPr>
              <w:spacing w:after="0" w:line="240" w:lineRule="auto"/>
              <w:ind w:left="0" w:right="42" w:firstLine="0"/>
              <w:rPr>
                <w:sz w:val="27"/>
                <w:szCs w:val="27"/>
              </w:rPr>
            </w:pPr>
            <w:r w:rsidRPr="00EE441D">
              <w:rPr>
                <w:sz w:val="27"/>
                <w:szCs w:val="27"/>
              </w:rPr>
              <w:t>Иманбеков Р.Т.</w:t>
            </w:r>
          </w:p>
        </w:tc>
      </w:tr>
      <w:tr w:rsidR="00EE441D" w:rsidRPr="00EE441D" w:rsidTr="00351A8B">
        <w:tc>
          <w:tcPr>
            <w:tcW w:w="562" w:type="dxa"/>
          </w:tcPr>
          <w:p w:rsidR="00EE441D" w:rsidRPr="00EE441D" w:rsidRDefault="00EE441D" w:rsidP="00EE441D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sz w:val="27"/>
                <w:szCs w:val="27"/>
              </w:rPr>
            </w:pPr>
          </w:p>
        </w:tc>
        <w:tc>
          <w:tcPr>
            <w:tcW w:w="6526" w:type="dxa"/>
          </w:tcPr>
          <w:p w:rsidR="00EE441D" w:rsidRPr="00EE441D" w:rsidRDefault="00EE441D" w:rsidP="00EE441D">
            <w:pPr>
              <w:spacing w:after="0" w:line="240" w:lineRule="auto"/>
              <w:ind w:left="0" w:right="42" w:firstLine="0"/>
              <w:jc w:val="both"/>
              <w:rPr>
                <w:sz w:val="27"/>
                <w:szCs w:val="27"/>
              </w:rPr>
            </w:pPr>
            <w:r w:rsidRPr="00EE441D">
              <w:rPr>
                <w:sz w:val="27"/>
                <w:szCs w:val="27"/>
              </w:rPr>
              <w:t xml:space="preserve">О мероприятиях, проводимых в период с 9 по 17 июня 2022 года, в рамках оценки рисков </w:t>
            </w:r>
            <w:r w:rsidRPr="00EE441D">
              <w:rPr>
                <w:sz w:val="27"/>
                <w:szCs w:val="27"/>
              </w:rPr>
              <w:t>финансирования террористической деятельности в секторе НКО</w:t>
            </w:r>
          </w:p>
        </w:tc>
        <w:tc>
          <w:tcPr>
            <w:tcW w:w="2540" w:type="dxa"/>
          </w:tcPr>
          <w:p w:rsidR="00EE441D" w:rsidRPr="00EE441D" w:rsidRDefault="00EE441D" w:rsidP="00EE441D">
            <w:pPr>
              <w:spacing w:after="0" w:line="240" w:lineRule="auto"/>
              <w:ind w:left="0" w:right="42" w:firstLine="0"/>
              <w:rPr>
                <w:sz w:val="27"/>
                <w:szCs w:val="27"/>
              </w:rPr>
            </w:pPr>
            <w:r w:rsidRPr="00EE441D">
              <w:rPr>
                <w:sz w:val="27"/>
                <w:szCs w:val="27"/>
              </w:rPr>
              <w:t xml:space="preserve">Независимый эксперт </w:t>
            </w:r>
          </w:p>
        </w:tc>
      </w:tr>
    </w:tbl>
    <w:p w:rsidR="00C41AB2" w:rsidRPr="00EE441D" w:rsidRDefault="00C41AB2" w:rsidP="00F255CD">
      <w:pPr>
        <w:spacing w:after="160" w:line="259" w:lineRule="auto"/>
        <w:ind w:left="0" w:firstLine="0"/>
        <w:rPr>
          <w:sz w:val="27"/>
          <w:szCs w:val="27"/>
        </w:rPr>
      </w:pPr>
    </w:p>
    <w:sectPr w:rsidR="00C41AB2" w:rsidRPr="00EE441D" w:rsidSect="009E7979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134" w:right="1134" w:bottom="1134" w:left="1418" w:header="567" w:footer="720" w:gutter="0"/>
      <w:cols w:space="720"/>
      <w:docGrid w:linePitch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DC3" w:rsidRDefault="003D6DC3" w:rsidP="00C41AB2">
      <w:pPr>
        <w:spacing w:after="0" w:line="240" w:lineRule="auto"/>
      </w:pPr>
      <w:r>
        <w:separator/>
      </w:r>
    </w:p>
  </w:endnote>
  <w:endnote w:type="continuationSeparator" w:id="0">
    <w:p w:rsidR="003D6DC3" w:rsidRDefault="003D6DC3" w:rsidP="00C41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AB2" w:rsidRDefault="00C41AB2"/>
  <w:tbl>
    <w:tblPr>
      <w:tblStyle w:val="a5"/>
      <w:tblW w:w="9356" w:type="dxa"/>
      <w:tblInd w:w="137" w:type="dxa"/>
      <w:tblLook w:val="04A0" w:firstRow="1" w:lastRow="0" w:firstColumn="1" w:lastColumn="0" w:noHBand="0" w:noVBand="1"/>
    </w:tblPr>
    <w:tblGrid>
      <w:gridCol w:w="3119"/>
      <w:gridCol w:w="6237"/>
    </w:tblGrid>
    <w:tr w:rsidR="00C41AB2" w:rsidRPr="00351A8B" w:rsidTr="00351A8B">
      <w:tc>
        <w:tcPr>
          <w:tcW w:w="3119" w:type="dxa"/>
        </w:tcPr>
        <w:p w:rsidR="00C41AB2" w:rsidRPr="00351A8B" w:rsidRDefault="00C41AB2" w:rsidP="00C41AB2">
          <w:pPr>
            <w:spacing w:after="0" w:line="259" w:lineRule="auto"/>
            <w:ind w:left="80" w:firstLine="0"/>
            <w:rPr>
              <w:sz w:val="24"/>
            </w:rPr>
          </w:pPr>
          <w:r w:rsidRPr="00351A8B">
            <w:rPr>
              <w:sz w:val="24"/>
            </w:rPr>
            <w:t xml:space="preserve">Регламент проведения заседания: </w:t>
          </w:r>
        </w:p>
      </w:tc>
      <w:tc>
        <w:tcPr>
          <w:tcW w:w="6237" w:type="dxa"/>
        </w:tcPr>
        <w:p w:rsidR="00351A8B" w:rsidRDefault="00C41AB2" w:rsidP="00351A8B">
          <w:pPr>
            <w:spacing w:after="0" w:line="259" w:lineRule="auto"/>
            <w:ind w:left="0" w:firstLine="0"/>
            <w:rPr>
              <w:sz w:val="24"/>
            </w:rPr>
          </w:pPr>
          <w:r w:rsidRPr="00351A8B">
            <w:rPr>
              <w:sz w:val="24"/>
            </w:rPr>
            <w:t xml:space="preserve">информация по вопросу – до </w:t>
          </w:r>
          <w:r w:rsidR="005F28B5">
            <w:rPr>
              <w:sz w:val="24"/>
            </w:rPr>
            <w:t>10</w:t>
          </w:r>
          <w:r w:rsidRPr="00351A8B">
            <w:rPr>
              <w:sz w:val="24"/>
            </w:rPr>
            <w:t xml:space="preserve"> минут; </w:t>
          </w:r>
        </w:p>
        <w:p w:rsidR="00C41AB2" w:rsidRPr="00351A8B" w:rsidRDefault="00C41AB2" w:rsidP="00351A8B">
          <w:pPr>
            <w:spacing w:after="0" w:line="259" w:lineRule="auto"/>
            <w:ind w:left="0" w:firstLine="0"/>
            <w:rPr>
              <w:sz w:val="24"/>
            </w:rPr>
          </w:pPr>
          <w:r w:rsidRPr="00351A8B">
            <w:rPr>
              <w:sz w:val="24"/>
            </w:rPr>
            <w:t>выступления в прениях и ответы на вопросы до 5</w:t>
          </w:r>
          <w:r w:rsidR="00351A8B">
            <w:rPr>
              <w:sz w:val="24"/>
            </w:rPr>
            <w:t xml:space="preserve"> </w:t>
          </w:r>
          <w:r w:rsidRPr="00351A8B">
            <w:rPr>
              <w:sz w:val="24"/>
            </w:rPr>
            <w:t xml:space="preserve">минут. </w:t>
          </w:r>
        </w:p>
      </w:tc>
    </w:tr>
  </w:tbl>
  <w:p w:rsidR="00C41AB2" w:rsidRDefault="00C41AB2" w:rsidP="00C41AB2">
    <w:pPr>
      <w:pStyle w:val="a3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DC3" w:rsidRDefault="003D6DC3" w:rsidP="00C41AB2">
      <w:pPr>
        <w:spacing w:after="0" w:line="240" w:lineRule="auto"/>
      </w:pPr>
      <w:r>
        <w:separator/>
      </w:r>
    </w:p>
  </w:footnote>
  <w:footnote w:type="continuationSeparator" w:id="0">
    <w:p w:rsidR="003D6DC3" w:rsidRDefault="003D6DC3" w:rsidP="00C41A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844" w:rsidRDefault="00DF5C8D">
    <w:pPr>
      <w:spacing w:after="59" w:line="259" w:lineRule="auto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D0EFC59" wp14:editId="52F3C7DC">
              <wp:simplePos x="0" y="0"/>
              <wp:positionH relativeFrom="page">
                <wp:posOffset>1496568</wp:posOffset>
              </wp:positionH>
              <wp:positionV relativeFrom="page">
                <wp:posOffset>388620</wp:posOffset>
              </wp:positionV>
              <wp:extent cx="21336" cy="277368"/>
              <wp:effectExtent l="0" t="0" r="0" b="0"/>
              <wp:wrapSquare wrapText="bothSides"/>
              <wp:docPr id="23700" name="Group 237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336" cy="277368"/>
                        <a:chOff x="0" y="0"/>
                        <a:chExt cx="21336" cy="277368"/>
                      </a:xfrm>
                    </wpg:grpSpPr>
                    <wps:wsp>
                      <wps:cNvPr id="24768" name="Shape 24768"/>
                      <wps:cNvSpPr/>
                      <wps:spPr>
                        <a:xfrm>
                          <a:off x="0" y="0"/>
                          <a:ext cx="21336" cy="277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277368">
                              <a:moveTo>
                                <a:pt x="0" y="0"/>
                              </a:moveTo>
                              <a:lnTo>
                                <a:pt x="21336" y="0"/>
                              </a:lnTo>
                              <a:lnTo>
                                <a:pt x="21336" y="277368"/>
                              </a:lnTo>
                              <a:lnTo>
                                <a:pt x="0" y="2773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F8E6EA9" id="Group 23700" o:spid="_x0000_s1026" style="position:absolute;margin-left:117.85pt;margin-top:30.6pt;width:1.7pt;height:21.85pt;z-index:251659264;mso-position-horizontal-relative:page;mso-position-vertical-relative:page" coordsize="21336,277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">
              <v:shape id="Shape 24768" o:spid="_x0000_s1027" style="position:absolute;width:21336;height:277368;visibility:visible;mso-wrap-style:square;v-text-anchor:top" coordsize="21336,27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" path="m,l21336,r,277368l,277368,,e" fillcolor="#4f81bd" stroked="f" strokeweight="0">
                <v:stroke miterlimit="83231f" joinstyle="miter"/>
                <v:path arrowok="t" textboxrect="0,0,21336,277368"/>
              </v:shape>
              <w10:wrap type="square" anchorx="page" anchory="page"/>
            </v:group>
          </w:pict>
        </mc:Fallback>
      </mc:AlternateContent>
    </w:r>
    <w:r>
      <w:rPr>
        <w:sz w:val="17"/>
      </w:rPr>
      <w:t xml:space="preserve"> </w:t>
    </w:r>
  </w:p>
  <w:p w:rsidR="000C2844" w:rsidRDefault="00DF5C8D">
    <w:pPr>
      <w:ind w:left="5980" w:hanging="5894"/>
      <w:jc w:val="both"/>
    </w:pPr>
    <w:r>
      <w:rPr>
        <w:sz w:val="21"/>
      </w:rPr>
      <w:t>6-ВОПРОС</w:t>
    </w:r>
    <w:r>
      <w:rPr>
        <w:sz w:val="21"/>
        <w:vertAlign w:val="subscript"/>
      </w:rPr>
      <w:t xml:space="preserve"> </w:t>
    </w:r>
    <w:r>
      <w:t xml:space="preserve">Документ Комиссии по вопросам противодействия финансированию террористической деятельности и легализации (отмыванию) преступных доходов </w:t>
    </w:r>
  </w:p>
  <w:p w:rsidR="000C2844" w:rsidRDefault="00DF5C8D">
    <w:pPr>
      <w:spacing w:after="0" w:line="259" w:lineRule="auto"/>
      <w:ind w:left="0" w:firstLine="0"/>
    </w:pPr>
    <w:r>
      <w:rPr>
        <w:sz w:val="17"/>
      </w:rPr>
      <w:t xml:space="preserve"> </w:t>
    </w:r>
  </w:p>
  <w:p w:rsidR="000C2844" w:rsidRDefault="00DF5C8D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D47217B" wp14:editId="5CDC4E5D">
              <wp:simplePos x="0" y="0"/>
              <wp:positionH relativeFrom="page">
                <wp:posOffset>1496568</wp:posOffset>
              </wp:positionH>
              <wp:positionV relativeFrom="page">
                <wp:posOffset>5734812</wp:posOffset>
              </wp:positionV>
              <wp:extent cx="21336" cy="277368"/>
              <wp:effectExtent l="0" t="0" r="0" b="0"/>
              <wp:wrapNone/>
              <wp:docPr id="23715" name="Group 237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336" cy="277368"/>
                        <a:chOff x="0" y="0"/>
                        <a:chExt cx="21336" cy="277368"/>
                      </a:xfrm>
                    </wpg:grpSpPr>
                    <wps:wsp>
                      <wps:cNvPr id="24770" name="Shape 24770"/>
                      <wps:cNvSpPr/>
                      <wps:spPr>
                        <a:xfrm>
                          <a:off x="0" y="0"/>
                          <a:ext cx="21336" cy="277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277368">
                              <a:moveTo>
                                <a:pt x="0" y="0"/>
                              </a:moveTo>
                              <a:lnTo>
                                <a:pt x="21336" y="0"/>
                              </a:lnTo>
                              <a:lnTo>
                                <a:pt x="21336" y="277368"/>
                              </a:lnTo>
                              <a:lnTo>
                                <a:pt x="0" y="2773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3B4EFBB" id="Group 23715" o:spid="_x0000_s1026" style="position:absolute;margin-left:117.85pt;margin-top:451.55pt;width:1.7pt;height:21.85pt;z-index:-251656192;mso-position-horizontal-relative:page;mso-position-vertical-relative:page" coordsize="21336,277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">
              <v:shape id="Shape 24770" o:spid="_x0000_s1027" style="position:absolute;width:21336;height:277368;visibility:visible;mso-wrap-style:square;v-text-anchor:top" coordsize="21336,27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" path="m,l21336,r,277368l,277368,,e" fillcolor="#4f81bd" stroked="f" strokeweight="0">
                <v:stroke miterlimit="83231f" joinstyle="miter"/>
                <v:path arrowok="t" textboxrect="0,0,21336,27736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Ind w:w="-142" w:type="dxa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513"/>
      <w:gridCol w:w="7841"/>
    </w:tblGrid>
    <w:tr w:rsidR="009E7979" w:rsidRPr="00DE4AE3" w:rsidTr="00602356">
      <w:tc>
        <w:tcPr>
          <w:tcW w:w="809" w:type="pct"/>
          <w:tcBorders>
            <w:right w:val="single" w:sz="18" w:space="0" w:color="4F81BD"/>
          </w:tcBorders>
          <w:vAlign w:val="center"/>
        </w:tcPr>
        <w:p w:rsidR="009E7979" w:rsidRPr="00FB21B9" w:rsidRDefault="009E7979" w:rsidP="009E7979">
          <w:pPr>
            <w:pStyle w:val="a7"/>
            <w:jc w:val="center"/>
            <w:rPr>
              <w:rFonts w:ascii="Times New Roman" w:hAnsi="Times New Roman"/>
              <w:b/>
              <w:sz w:val="28"/>
              <w:szCs w:val="20"/>
            </w:rPr>
          </w:pPr>
          <w:r w:rsidRPr="00C04F21">
            <w:rPr>
              <w:sz w:val="20"/>
              <w:szCs w:val="20"/>
            </w:rPr>
            <w:t>1</w:t>
          </w:r>
          <w:r w:rsidRPr="00C04F21">
            <w:rPr>
              <w:rFonts w:ascii="Times New Roman" w:eastAsia="Times New Roman" w:hAnsi="Times New Roman"/>
              <w:sz w:val="20"/>
              <w:szCs w:val="20"/>
            </w:rPr>
            <w:t>-ВОПРОС</w:t>
          </w:r>
        </w:p>
      </w:tc>
      <w:tc>
        <w:tcPr>
          <w:tcW w:w="4191" w:type="pct"/>
          <w:tcBorders>
            <w:left w:val="single" w:sz="18" w:space="0" w:color="4F81BD"/>
          </w:tcBorders>
          <w:vAlign w:val="center"/>
        </w:tcPr>
        <w:p w:rsidR="009E7979" w:rsidRPr="002C3ABA" w:rsidRDefault="009E7979" w:rsidP="009E7979">
          <w:pPr>
            <w:pStyle w:val="a7"/>
            <w:jc w:val="center"/>
            <w:rPr>
              <w:rFonts w:ascii="Times New Roman" w:hAnsi="Times New Roman"/>
              <w:sz w:val="20"/>
              <w:szCs w:val="20"/>
            </w:rPr>
          </w:pPr>
          <w:r w:rsidRPr="00C609D3">
            <w:rPr>
              <w:rFonts w:ascii="Times New Roman" w:eastAsiaTheme="majorEastAsia" w:hAnsi="Times New Roman"/>
              <w:sz w:val="20"/>
              <w:szCs w:val="20"/>
            </w:rPr>
            <w:t>Документ Комиссии по вопросам противодействия финансированию террористической деятельности и легализации (отмыванию) преступных доходов</w:t>
          </w:r>
        </w:p>
      </w:tc>
    </w:tr>
  </w:tbl>
  <w:p w:rsidR="009E7979" w:rsidRDefault="009E7979" w:rsidP="00C04F21">
    <w:pPr>
      <w:spacing w:after="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844" w:rsidRDefault="00DF5C8D">
    <w:pPr>
      <w:spacing w:after="59" w:line="259" w:lineRule="auto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5B0A909" wp14:editId="255190D8">
              <wp:simplePos x="0" y="0"/>
              <wp:positionH relativeFrom="page">
                <wp:posOffset>1496568</wp:posOffset>
              </wp:positionH>
              <wp:positionV relativeFrom="page">
                <wp:posOffset>388620</wp:posOffset>
              </wp:positionV>
              <wp:extent cx="21336" cy="277368"/>
              <wp:effectExtent l="0" t="0" r="0" b="0"/>
              <wp:wrapSquare wrapText="bothSides"/>
              <wp:docPr id="23654" name="Group 2365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336" cy="277368"/>
                        <a:chOff x="0" y="0"/>
                        <a:chExt cx="21336" cy="277368"/>
                      </a:xfrm>
                    </wpg:grpSpPr>
                    <wps:wsp>
                      <wps:cNvPr id="24760" name="Shape 24760"/>
                      <wps:cNvSpPr/>
                      <wps:spPr>
                        <a:xfrm>
                          <a:off x="0" y="0"/>
                          <a:ext cx="21336" cy="277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277368">
                              <a:moveTo>
                                <a:pt x="0" y="0"/>
                              </a:moveTo>
                              <a:lnTo>
                                <a:pt x="21336" y="0"/>
                              </a:lnTo>
                              <a:lnTo>
                                <a:pt x="21336" y="277368"/>
                              </a:lnTo>
                              <a:lnTo>
                                <a:pt x="0" y="2773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3DAC1A5" id="Group 23654" o:spid="_x0000_s1026" style="position:absolute;margin-left:117.85pt;margin-top:30.6pt;width:1.7pt;height:21.85pt;z-index:251662336;mso-position-horizontal-relative:page;mso-position-vertical-relative:page" coordsize="21336,277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">
              <v:shape id="Shape 24760" o:spid="_x0000_s1027" style="position:absolute;width:21336;height:277368;visibility:visible;mso-wrap-style:square;v-text-anchor:top" coordsize="21336,27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" path="m,l21336,r,277368l,277368,,e" fillcolor="#4f81bd" stroked="f" strokeweight="0">
                <v:stroke miterlimit="83231f" joinstyle="miter"/>
                <v:path arrowok="t" textboxrect="0,0,21336,277368"/>
              </v:shape>
              <w10:wrap type="square" anchorx="page" anchory="page"/>
            </v:group>
          </w:pict>
        </mc:Fallback>
      </mc:AlternateContent>
    </w:r>
    <w:r>
      <w:rPr>
        <w:sz w:val="17"/>
      </w:rPr>
      <w:t xml:space="preserve"> </w:t>
    </w:r>
  </w:p>
  <w:p w:rsidR="000C2844" w:rsidRDefault="00DF5C8D">
    <w:pPr>
      <w:ind w:left="5980" w:hanging="5894"/>
      <w:jc w:val="both"/>
    </w:pPr>
    <w:r>
      <w:rPr>
        <w:sz w:val="21"/>
      </w:rPr>
      <w:t>6-ВОПРОС</w:t>
    </w:r>
    <w:r>
      <w:rPr>
        <w:sz w:val="21"/>
        <w:vertAlign w:val="subscript"/>
      </w:rPr>
      <w:t xml:space="preserve"> </w:t>
    </w:r>
    <w:r>
      <w:t xml:space="preserve">Документ Комиссии по вопросам противодействия финансированию террористической деятельности и легализации (отмыванию) преступных доходов </w:t>
    </w:r>
  </w:p>
  <w:p w:rsidR="000C2844" w:rsidRDefault="00DF5C8D">
    <w:pPr>
      <w:spacing w:after="0" w:line="259" w:lineRule="auto"/>
      <w:ind w:left="0" w:firstLine="0"/>
    </w:pPr>
    <w:r>
      <w:rPr>
        <w:sz w:val="17"/>
      </w:rPr>
      <w:t xml:space="preserve"> </w:t>
    </w:r>
  </w:p>
  <w:p w:rsidR="000C2844" w:rsidRDefault="00DF5C8D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452E6863" wp14:editId="20678777">
              <wp:simplePos x="0" y="0"/>
              <wp:positionH relativeFrom="page">
                <wp:posOffset>1496568</wp:posOffset>
              </wp:positionH>
              <wp:positionV relativeFrom="page">
                <wp:posOffset>5734812</wp:posOffset>
              </wp:positionV>
              <wp:extent cx="21336" cy="277368"/>
              <wp:effectExtent l="0" t="0" r="0" b="0"/>
              <wp:wrapNone/>
              <wp:docPr id="23669" name="Group 2366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336" cy="277368"/>
                        <a:chOff x="0" y="0"/>
                        <a:chExt cx="21336" cy="277368"/>
                      </a:xfrm>
                    </wpg:grpSpPr>
                    <wps:wsp>
                      <wps:cNvPr id="24762" name="Shape 24762"/>
                      <wps:cNvSpPr/>
                      <wps:spPr>
                        <a:xfrm>
                          <a:off x="0" y="0"/>
                          <a:ext cx="21336" cy="277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336" h="277368">
                              <a:moveTo>
                                <a:pt x="0" y="0"/>
                              </a:moveTo>
                              <a:lnTo>
                                <a:pt x="21336" y="0"/>
                              </a:lnTo>
                              <a:lnTo>
                                <a:pt x="21336" y="277368"/>
                              </a:lnTo>
                              <a:lnTo>
                                <a:pt x="0" y="2773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87ADA53" id="Group 23669" o:spid="_x0000_s1026" style="position:absolute;margin-left:117.85pt;margin-top:451.55pt;width:1.7pt;height:21.85pt;z-index:-251653120;mso-position-horizontal-relative:page;mso-position-vertical-relative:page" coordsize="21336,277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">
              <v:shape id="Shape 24762" o:spid="_x0000_s1027" style="position:absolute;width:21336;height:277368;visibility:visible;mso-wrap-style:square;v-text-anchor:top" coordsize="21336,2773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" path="m,l21336,r,277368l,277368,,e" fillcolor="#4f81bd" stroked="f" strokeweight="0">
                <v:stroke miterlimit="83231f" joinstyle="miter"/>
                <v:path arrowok="t" textboxrect="0,0,21336,27736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E05C7"/>
    <w:multiLevelType w:val="hybridMultilevel"/>
    <w:tmpl w:val="9DECD4B8"/>
    <w:lvl w:ilvl="0" w:tplc="177C4DC6">
      <w:start w:val="1"/>
      <w:numFmt w:val="decimal"/>
      <w:lvlText w:val="%1.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494CA00">
      <w:start w:val="1"/>
      <w:numFmt w:val="bullet"/>
      <w:lvlText w:val="-"/>
      <w:lvlJc w:val="left"/>
      <w:pPr>
        <w:ind w:left="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7B62372">
      <w:start w:val="1"/>
      <w:numFmt w:val="bullet"/>
      <w:lvlText w:val="▪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3B546F48">
      <w:start w:val="1"/>
      <w:numFmt w:val="bullet"/>
      <w:lvlText w:val="•"/>
      <w:lvlJc w:val="left"/>
      <w:pPr>
        <w:ind w:left="2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0F0BF14">
      <w:start w:val="1"/>
      <w:numFmt w:val="bullet"/>
      <w:lvlText w:val="o"/>
      <w:lvlJc w:val="left"/>
      <w:pPr>
        <w:ind w:left="2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6D8781C">
      <w:start w:val="1"/>
      <w:numFmt w:val="bullet"/>
      <w:lvlText w:val="▪"/>
      <w:lvlJc w:val="left"/>
      <w:pPr>
        <w:ind w:left="3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31F05510">
      <w:start w:val="1"/>
      <w:numFmt w:val="bullet"/>
      <w:lvlText w:val="•"/>
      <w:lvlJc w:val="left"/>
      <w:pPr>
        <w:ind w:left="4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D067F7C">
      <w:start w:val="1"/>
      <w:numFmt w:val="bullet"/>
      <w:lvlText w:val="o"/>
      <w:lvlJc w:val="left"/>
      <w:pPr>
        <w:ind w:left="5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0AC2EA4">
      <w:start w:val="1"/>
      <w:numFmt w:val="bullet"/>
      <w:lvlText w:val="▪"/>
      <w:lvlJc w:val="left"/>
      <w:pPr>
        <w:ind w:left="5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02236A"/>
    <w:multiLevelType w:val="hybridMultilevel"/>
    <w:tmpl w:val="94727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AB2"/>
    <w:rsid w:val="001819C1"/>
    <w:rsid w:val="002F434A"/>
    <w:rsid w:val="00324122"/>
    <w:rsid w:val="00351A8B"/>
    <w:rsid w:val="00365396"/>
    <w:rsid w:val="003D6DC3"/>
    <w:rsid w:val="003E46E1"/>
    <w:rsid w:val="005171F9"/>
    <w:rsid w:val="0053701A"/>
    <w:rsid w:val="005922C2"/>
    <w:rsid w:val="005F28B5"/>
    <w:rsid w:val="005F6098"/>
    <w:rsid w:val="006D0B9D"/>
    <w:rsid w:val="0080502E"/>
    <w:rsid w:val="00842332"/>
    <w:rsid w:val="009E7979"/>
    <w:rsid w:val="00A706E3"/>
    <w:rsid w:val="00C1319B"/>
    <w:rsid w:val="00C41AB2"/>
    <w:rsid w:val="00D128E5"/>
    <w:rsid w:val="00D30629"/>
    <w:rsid w:val="00DF5C8D"/>
    <w:rsid w:val="00E509D8"/>
    <w:rsid w:val="00E8489A"/>
    <w:rsid w:val="00EE441D"/>
    <w:rsid w:val="00F2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22789C"/>
  <w15:chartTrackingRefBased/>
  <w15:docId w15:val="{F18CE282-0A31-44EF-B39B-1593EBBF9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AB2"/>
    <w:pPr>
      <w:spacing w:after="28" w:line="300" w:lineRule="auto"/>
      <w:ind w:left="5990" w:hanging="5904"/>
    </w:pPr>
    <w:rPr>
      <w:rFonts w:ascii="Times New Roman" w:eastAsia="Times New Roman" w:hAnsi="Times New Roman" w:cs="Times New Roman"/>
      <w:color w:val="000000"/>
      <w:sz w:val="1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41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41AB2"/>
    <w:rPr>
      <w:rFonts w:ascii="Times New Roman" w:eastAsia="Times New Roman" w:hAnsi="Times New Roman" w:cs="Times New Roman"/>
      <w:color w:val="000000"/>
      <w:sz w:val="14"/>
      <w:lang w:eastAsia="ru-RU"/>
    </w:rPr>
  </w:style>
  <w:style w:type="table" w:customStyle="1" w:styleId="TableGrid">
    <w:name w:val="TableGrid"/>
    <w:rsid w:val="00C41AB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C41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AB2"/>
    <w:pPr>
      <w:ind w:left="720"/>
      <w:contextualSpacing/>
    </w:pPr>
  </w:style>
  <w:style w:type="paragraph" w:styleId="a7">
    <w:name w:val="No Spacing"/>
    <w:link w:val="a8"/>
    <w:uiPriority w:val="1"/>
    <w:qFormat/>
    <w:rsid w:val="009E797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rsid w:val="009E7979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81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19C1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Иманбеков</dc:creator>
  <cp:keywords/>
  <dc:description/>
  <cp:lastModifiedBy>Руслан Иманбеков</cp:lastModifiedBy>
  <cp:revision>10</cp:revision>
  <cp:lastPrinted>2022-06-07T08:40:00Z</cp:lastPrinted>
  <dcterms:created xsi:type="dcterms:W3CDTF">2022-05-25T05:06:00Z</dcterms:created>
  <dcterms:modified xsi:type="dcterms:W3CDTF">2022-06-07T08:41:00Z</dcterms:modified>
</cp:coreProperties>
</file>